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16665" w14:textId="77777777" w:rsidR="001D72A2" w:rsidRPr="0048632C" w:rsidRDefault="001D72A2" w:rsidP="003949AD">
      <w:pPr>
        <w:rPr>
          <w:rFonts w:ascii="Arial" w:hAnsi="Arial" w:cs="Arial"/>
          <w:b/>
          <w:sz w:val="24"/>
          <w:szCs w:val="24"/>
        </w:rPr>
      </w:pPr>
    </w:p>
    <w:p w14:paraId="7D81FB17" w14:textId="77777777" w:rsidR="003949AD" w:rsidRPr="0048632C" w:rsidRDefault="003949AD" w:rsidP="003949AD">
      <w:pPr>
        <w:jc w:val="center"/>
        <w:rPr>
          <w:rFonts w:ascii="Arial" w:hAnsi="Arial" w:cs="Arial"/>
          <w:b/>
          <w:sz w:val="24"/>
          <w:szCs w:val="24"/>
        </w:rPr>
      </w:pPr>
      <w:r w:rsidRPr="0048632C">
        <w:rPr>
          <w:rFonts w:ascii="Arial" w:hAnsi="Arial" w:cs="Arial"/>
          <w:b/>
          <w:sz w:val="24"/>
          <w:szCs w:val="24"/>
        </w:rPr>
        <w:t>EL PARLAMENTO PATAGÓNICO</w:t>
      </w:r>
    </w:p>
    <w:p w14:paraId="7E8AAFB7" w14:textId="3D215565" w:rsidR="003949AD" w:rsidRPr="0048632C" w:rsidRDefault="00F44EF8" w:rsidP="003949AD">
      <w:pPr>
        <w:jc w:val="center"/>
        <w:rPr>
          <w:rFonts w:ascii="Arial" w:hAnsi="Arial" w:cs="Arial"/>
          <w:b/>
          <w:sz w:val="24"/>
          <w:szCs w:val="24"/>
        </w:rPr>
      </w:pPr>
      <w:r>
        <w:rPr>
          <w:rFonts w:ascii="Arial" w:hAnsi="Arial" w:cs="Arial"/>
          <w:b/>
          <w:sz w:val="24"/>
          <w:szCs w:val="24"/>
        </w:rPr>
        <w:t>DECLARA</w:t>
      </w:r>
    </w:p>
    <w:p w14:paraId="2984042E" w14:textId="77777777" w:rsidR="003949AD" w:rsidRPr="0048632C" w:rsidRDefault="003949AD" w:rsidP="003949AD">
      <w:pPr>
        <w:jc w:val="both"/>
        <w:rPr>
          <w:rFonts w:ascii="Arial" w:hAnsi="Arial" w:cs="Arial"/>
          <w:b/>
          <w:sz w:val="24"/>
          <w:szCs w:val="24"/>
        </w:rPr>
      </w:pPr>
    </w:p>
    <w:p w14:paraId="01338D62" w14:textId="768D9828" w:rsidR="00AC4DF3" w:rsidRDefault="00146728" w:rsidP="00AC4DF3">
      <w:pPr>
        <w:pStyle w:val="NormalWeb"/>
        <w:spacing w:before="0" w:beforeAutospacing="0" w:after="0" w:afterAutospacing="0" w:line="360" w:lineRule="auto"/>
        <w:ind w:hanging="1"/>
        <w:jc w:val="both"/>
      </w:pPr>
      <w:r w:rsidRPr="001D557C">
        <w:rPr>
          <w:rFonts w:ascii="Arial" w:hAnsi="Arial" w:cs="Arial"/>
          <w:b/>
          <w:iCs/>
          <w:lang w:val="es-ES"/>
        </w:rPr>
        <w:t xml:space="preserve">Artículo 1º.- </w:t>
      </w:r>
      <w:r w:rsidR="00AC4DF3" w:rsidRPr="00AC4DF3">
        <w:rPr>
          <w:rFonts w:ascii="Arial" w:hAnsi="Arial" w:cs="Arial"/>
          <w:bCs/>
          <w:color w:val="000000"/>
        </w:rPr>
        <w:t>Acompañar</w:t>
      </w:r>
      <w:r w:rsidR="00AC4DF3">
        <w:rPr>
          <w:rFonts w:ascii="Arial" w:hAnsi="Arial" w:cs="Arial"/>
          <w:b/>
          <w:bCs/>
          <w:color w:val="000000"/>
        </w:rPr>
        <w:t xml:space="preserve"> </w:t>
      </w:r>
      <w:r w:rsidR="00AC4DF3">
        <w:rPr>
          <w:rFonts w:ascii="Arial" w:hAnsi="Arial" w:cs="Arial"/>
          <w:color w:val="000000"/>
        </w:rPr>
        <w:t xml:space="preserve">la declaración conjunta de los intendentes participantes del Primer Foro Patagónico de Ciudades Atlánticas en repudio del tarifazo al gas, realizado en la ciudad de Comodoro Rivadavia, provincia de Chubut el día 19 de abril del 2024 firmadas por el Intendente de Río Gallegos, Santa Cruz, señor Pablo </w:t>
      </w:r>
      <w:r w:rsidR="00AC4DF3" w:rsidRPr="00AC4DF3">
        <w:rPr>
          <w:rFonts w:ascii="Arial" w:hAnsi="Arial" w:cs="Arial"/>
          <w:bCs/>
          <w:color w:val="000000"/>
        </w:rPr>
        <w:t>Grasso</w:t>
      </w:r>
      <w:r w:rsidR="00AC4DF3">
        <w:rPr>
          <w:rFonts w:ascii="Arial" w:hAnsi="Arial" w:cs="Arial"/>
          <w:color w:val="000000"/>
        </w:rPr>
        <w:t xml:space="preserve">, el Intendente de Viedma, Río Negro, Doctor Marcos </w:t>
      </w:r>
      <w:r w:rsidR="00AC4DF3" w:rsidRPr="00AC4DF3">
        <w:rPr>
          <w:rFonts w:ascii="Arial" w:hAnsi="Arial" w:cs="Arial"/>
          <w:bCs/>
          <w:color w:val="000000"/>
        </w:rPr>
        <w:t>Castro</w:t>
      </w:r>
      <w:r w:rsidR="00AC4DF3">
        <w:rPr>
          <w:rFonts w:ascii="Arial" w:hAnsi="Arial" w:cs="Arial"/>
          <w:color w:val="000000"/>
        </w:rPr>
        <w:t xml:space="preserve">, el Intendente de Río Grande, Tierra del Fuego, Antártida e Islas del Atlántico Sur Licenciado Martin </w:t>
      </w:r>
      <w:r w:rsidR="00AC4DF3" w:rsidRPr="00AC4DF3">
        <w:rPr>
          <w:rFonts w:ascii="Arial" w:hAnsi="Arial" w:cs="Arial"/>
          <w:bCs/>
          <w:color w:val="000000"/>
        </w:rPr>
        <w:t>Pérez</w:t>
      </w:r>
      <w:r w:rsidR="00AC4DF3">
        <w:rPr>
          <w:rFonts w:ascii="Arial" w:hAnsi="Arial" w:cs="Arial"/>
          <w:color w:val="000000"/>
        </w:rPr>
        <w:t xml:space="preserve"> y el Intendente de Comodoro Rivadavia, Chubut, señor </w:t>
      </w:r>
      <w:proofErr w:type="spellStart"/>
      <w:r w:rsidR="00AC4DF3">
        <w:rPr>
          <w:rFonts w:ascii="Arial" w:hAnsi="Arial" w:cs="Arial"/>
          <w:color w:val="000000"/>
        </w:rPr>
        <w:t>Othar</w:t>
      </w:r>
      <w:proofErr w:type="spellEnd"/>
      <w:r w:rsidR="00AC4DF3">
        <w:rPr>
          <w:rFonts w:ascii="Arial" w:hAnsi="Arial" w:cs="Arial"/>
          <w:color w:val="000000"/>
        </w:rPr>
        <w:t xml:space="preserve"> </w:t>
      </w:r>
      <w:proofErr w:type="spellStart"/>
      <w:r w:rsidR="00AC4DF3" w:rsidRPr="00AC4DF3">
        <w:rPr>
          <w:rFonts w:ascii="Arial" w:hAnsi="Arial" w:cs="Arial"/>
          <w:bCs/>
          <w:color w:val="000000"/>
        </w:rPr>
        <w:t>Macharashvili</w:t>
      </w:r>
      <w:proofErr w:type="spellEnd"/>
      <w:r w:rsidR="00AC4DF3" w:rsidRPr="00AC4DF3">
        <w:rPr>
          <w:rFonts w:ascii="Arial" w:hAnsi="Arial" w:cs="Arial"/>
          <w:bCs/>
          <w:color w:val="000000"/>
        </w:rPr>
        <w:t>.</w:t>
      </w:r>
      <w:r w:rsidR="00AC4DF3">
        <w:rPr>
          <w:rFonts w:ascii="Arial" w:hAnsi="Arial" w:cs="Arial"/>
          <w:b/>
          <w:bCs/>
          <w:color w:val="000000"/>
        </w:rPr>
        <w:t>-</w:t>
      </w:r>
    </w:p>
    <w:p w14:paraId="31C38899" w14:textId="77777777" w:rsidR="00AC4DF3" w:rsidRDefault="00AC4DF3" w:rsidP="00AC4DF3">
      <w:pPr>
        <w:spacing w:after="0" w:line="360" w:lineRule="auto"/>
      </w:pPr>
    </w:p>
    <w:p w14:paraId="69513196" w14:textId="37C88549" w:rsidR="0048632C" w:rsidRDefault="0048632C" w:rsidP="00AC4DF3">
      <w:pPr>
        <w:spacing w:after="0" w:line="360" w:lineRule="auto"/>
        <w:jc w:val="both"/>
        <w:rPr>
          <w:rFonts w:ascii="Arial" w:hAnsi="Arial" w:cs="Arial"/>
          <w:sz w:val="24"/>
          <w:szCs w:val="24"/>
          <w:shd w:val="clear" w:color="auto" w:fill="FFFFFF"/>
          <w:lang w:eastAsia="es-AR"/>
        </w:rPr>
      </w:pPr>
      <w:r w:rsidRPr="001D557C">
        <w:rPr>
          <w:rFonts w:ascii="Arial" w:hAnsi="Arial" w:cs="Arial"/>
          <w:b/>
          <w:sz w:val="24"/>
          <w:szCs w:val="24"/>
          <w:shd w:val="clear" w:color="auto" w:fill="FFFFFF"/>
          <w:lang w:eastAsia="es-AR"/>
        </w:rPr>
        <w:t xml:space="preserve">Artículo </w:t>
      </w:r>
      <w:r w:rsidR="00AC4DF3">
        <w:rPr>
          <w:rFonts w:ascii="Arial" w:hAnsi="Arial" w:cs="Arial"/>
          <w:b/>
          <w:sz w:val="24"/>
          <w:szCs w:val="24"/>
          <w:shd w:val="clear" w:color="auto" w:fill="FFFFFF"/>
          <w:lang w:eastAsia="es-AR"/>
        </w:rPr>
        <w:t>2</w:t>
      </w:r>
      <w:proofErr w:type="gramStart"/>
      <w:r w:rsidR="00AC4DF3">
        <w:rPr>
          <w:rFonts w:ascii="Arial" w:hAnsi="Arial" w:cs="Arial"/>
          <w:b/>
          <w:sz w:val="24"/>
          <w:szCs w:val="24"/>
          <w:shd w:val="clear" w:color="auto" w:fill="FFFFFF"/>
          <w:lang w:eastAsia="es-AR"/>
        </w:rPr>
        <w:t>°</w:t>
      </w:r>
      <w:r w:rsidRPr="001D557C">
        <w:rPr>
          <w:rFonts w:ascii="Arial" w:hAnsi="Arial" w:cs="Arial"/>
          <w:b/>
          <w:sz w:val="24"/>
          <w:szCs w:val="24"/>
          <w:shd w:val="clear" w:color="auto" w:fill="FFFFFF"/>
          <w:lang w:eastAsia="es-AR"/>
        </w:rPr>
        <w:t>.-</w:t>
      </w:r>
      <w:proofErr w:type="gramEnd"/>
      <w:r w:rsidRPr="001D557C">
        <w:rPr>
          <w:rFonts w:ascii="Arial" w:hAnsi="Arial" w:cs="Arial"/>
          <w:sz w:val="24"/>
          <w:szCs w:val="24"/>
          <w:shd w:val="clear" w:color="auto" w:fill="FFFFFF"/>
          <w:lang w:eastAsia="es-AR"/>
        </w:rPr>
        <w:t xml:space="preserve"> </w:t>
      </w:r>
      <w:r w:rsidR="00EC280F" w:rsidRPr="001D557C">
        <w:rPr>
          <w:rFonts w:ascii="Arial" w:hAnsi="Arial" w:cs="Arial"/>
          <w:sz w:val="24"/>
          <w:szCs w:val="24"/>
          <w:shd w:val="clear" w:color="auto" w:fill="FFFFFF"/>
          <w:lang w:eastAsia="es-AR"/>
        </w:rPr>
        <w:t>Comuníquese a los Poderes</w:t>
      </w:r>
      <w:r w:rsidR="001D557C">
        <w:rPr>
          <w:rFonts w:ascii="Arial" w:hAnsi="Arial" w:cs="Arial"/>
          <w:sz w:val="24"/>
          <w:szCs w:val="24"/>
          <w:shd w:val="clear" w:color="auto" w:fill="FFFFFF"/>
          <w:lang w:eastAsia="es-AR"/>
        </w:rPr>
        <w:t xml:space="preserve"> Ejecutivos y</w:t>
      </w:r>
      <w:r w:rsidR="00EC280F" w:rsidRPr="001D557C">
        <w:rPr>
          <w:rFonts w:ascii="Arial" w:hAnsi="Arial" w:cs="Arial"/>
          <w:sz w:val="24"/>
          <w:szCs w:val="24"/>
          <w:shd w:val="clear" w:color="auto" w:fill="FFFFFF"/>
          <w:lang w:eastAsia="es-AR"/>
        </w:rPr>
        <w:t xml:space="preserve"> Legislativos de las Provincias que integran</w:t>
      </w:r>
      <w:r w:rsidR="00AC4DF3">
        <w:rPr>
          <w:rFonts w:ascii="Arial" w:hAnsi="Arial" w:cs="Arial"/>
          <w:sz w:val="24"/>
          <w:szCs w:val="24"/>
          <w:shd w:val="clear" w:color="auto" w:fill="FFFFFF"/>
          <w:lang w:eastAsia="es-AR"/>
        </w:rPr>
        <w:t xml:space="preserve"> el Parlamento Patagónico y a las Municipalidades de Río Gallegos; Viedma; Río Grande y Comodoro Rivadavia</w:t>
      </w:r>
      <w:r w:rsidR="00EC280F" w:rsidRPr="001D557C">
        <w:rPr>
          <w:rFonts w:ascii="Arial" w:hAnsi="Arial" w:cs="Arial"/>
          <w:sz w:val="24"/>
          <w:szCs w:val="24"/>
          <w:shd w:val="clear" w:color="auto" w:fill="FFFFFF"/>
          <w:lang w:eastAsia="es-AR"/>
        </w:rPr>
        <w:t>.</w:t>
      </w:r>
    </w:p>
    <w:p w14:paraId="19630ED1" w14:textId="083C2512" w:rsidR="00F44EF8" w:rsidRDefault="00F44EF8" w:rsidP="00F44EF8">
      <w:pPr>
        <w:spacing w:after="0" w:line="240" w:lineRule="auto"/>
        <w:jc w:val="both"/>
        <w:rPr>
          <w:rFonts w:ascii="Arial" w:hAnsi="Arial" w:cs="Arial"/>
          <w:sz w:val="24"/>
          <w:szCs w:val="24"/>
          <w:shd w:val="clear" w:color="auto" w:fill="FFFFFF"/>
          <w:lang w:eastAsia="es-AR"/>
        </w:rPr>
      </w:pPr>
    </w:p>
    <w:p w14:paraId="0666DF69" w14:textId="339577A4" w:rsidR="00F44EF8" w:rsidRDefault="00F44EF8">
      <w:pPr>
        <w:spacing w:after="200" w:line="276" w:lineRule="auto"/>
        <w:rPr>
          <w:rFonts w:ascii="Arial" w:hAnsi="Arial" w:cs="Arial"/>
          <w:sz w:val="24"/>
          <w:szCs w:val="24"/>
          <w:shd w:val="clear" w:color="auto" w:fill="FFFFFF"/>
          <w:lang w:eastAsia="es-AR"/>
        </w:rPr>
      </w:pPr>
      <w:r>
        <w:rPr>
          <w:rFonts w:ascii="Arial" w:hAnsi="Arial" w:cs="Arial"/>
          <w:sz w:val="24"/>
          <w:szCs w:val="24"/>
          <w:shd w:val="clear" w:color="auto" w:fill="FFFFFF"/>
          <w:lang w:eastAsia="es-AR"/>
        </w:rPr>
        <w:br w:type="page"/>
      </w:r>
    </w:p>
    <w:p w14:paraId="1CAD7F9B" w14:textId="77777777" w:rsidR="00F44EF8" w:rsidRDefault="00F44EF8" w:rsidP="00F44EF8">
      <w:pPr>
        <w:spacing w:after="0" w:line="240" w:lineRule="auto"/>
        <w:jc w:val="center"/>
        <w:rPr>
          <w:rFonts w:ascii="Arial" w:hAnsi="Arial" w:cs="Arial"/>
          <w:b/>
          <w:sz w:val="24"/>
          <w:szCs w:val="24"/>
          <w:shd w:val="clear" w:color="auto" w:fill="FFFFFF"/>
          <w:lang w:eastAsia="es-AR"/>
        </w:rPr>
      </w:pPr>
    </w:p>
    <w:p w14:paraId="081BA6C6" w14:textId="47050F5C" w:rsidR="00F44EF8" w:rsidRDefault="00F44EF8" w:rsidP="00F44EF8">
      <w:pPr>
        <w:spacing w:after="0" w:line="240" w:lineRule="auto"/>
        <w:jc w:val="center"/>
        <w:rPr>
          <w:rFonts w:ascii="Arial" w:hAnsi="Arial" w:cs="Arial"/>
          <w:b/>
          <w:sz w:val="24"/>
          <w:szCs w:val="24"/>
          <w:shd w:val="clear" w:color="auto" w:fill="FFFFFF"/>
          <w:lang w:eastAsia="es-AR"/>
        </w:rPr>
      </w:pPr>
      <w:r w:rsidRPr="00F44EF8">
        <w:rPr>
          <w:rFonts w:ascii="Arial" w:hAnsi="Arial" w:cs="Arial"/>
          <w:b/>
          <w:sz w:val="24"/>
          <w:szCs w:val="24"/>
          <w:shd w:val="clear" w:color="auto" w:fill="FFFFFF"/>
          <w:lang w:eastAsia="es-AR"/>
        </w:rPr>
        <w:t>FUNDAMENTOS</w:t>
      </w:r>
    </w:p>
    <w:p w14:paraId="282B2326" w14:textId="19F043C5" w:rsidR="00F44EF8" w:rsidRDefault="00F44EF8" w:rsidP="00F44EF8">
      <w:pPr>
        <w:spacing w:after="0" w:line="240" w:lineRule="auto"/>
        <w:rPr>
          <w:rFonts w:ascii="Arial" w:hAnsi="Arial" w:cs="Arial"/>
          <w:b/>
          <w:sz w:val="24"/>
          <w:szCs w:val="24"/>
          <w:shd w:val="clear" w:color="auto" w:fill="FFFFFF"/>
          <w:lang w:eastAsia="es-AR"/>
        </w:rPr>
      </w:pPr>
    </w:p>
    <w:p w14:paraId="78EB6E74" w14:textId="58FF527B" w:rsidR="00AC4DF3" w:rsidRPr="00AC4DF3" w:rsidRDefault="00AC4DF3" w:rsidP="00AC4DF3">
      <w:pPr>
        <w:widowControl w:val="0"/>
        <w:pBdr>
          <w:top w:val="nil"/>
          <w:left w:val="nil"/>
          <w:bottom w:val="nil"/>
          <w:right w:val="nil"/>
          <w:between w:val="nil"/>
        </w:pBdr>
        <w:spacing w:after="0" w:line="240" w:lineRule="auto"/>
        <w:ind w:left="8" w:right="-1" w:hanging="8"/>
        <w:jc w:val="both"/>
        <w:rPr>
          <w:rFonts w:ascii="Arial" w:hAnsi="Arial" w:cs="Arial"/>
          <w:color w:val="000000"/>
          <w:sz w:val="24"/>
          <w:szCs w:val="24"/>
        </w:rPr>
      </w:pPr>
      <w:r w:rsidRPr="00AC4DF3">
        <w:rPr>
          <w:rFonts w:ascii="Arial" w:hAnsi="Arial" w:cs="Arial"/>
          <w:color w:val="000000"/>
          <w:sz w:val="24"/>
          <w:szCs w:val="24"/>
        </w:rPr>
        <w:t xml:space="preserve">Traemos a consideración de este Honorable Cuerpo la presente iniciativa, a efectos de expresar mi acompañamiento a la declaración conjunta de los intendentes participantes del primer foro patagónico de ciudades atlánticas en repudio del tarifazo al gas, firmadas por </w:t>
      </w:r>
      <w:r>
        <w:rPr>
          <w:rFonts w:ascii="Arial" w:hAnsi="Arial" w:cs="Arial"/>
          <w:color w:val="000000"/>
          <w:sz w:val="24"/>
          <w:szCs w:val="24"/>
        </w:rPr>
        <w:t xml:space="preserve">el Sr. Pablo Grasso intendente </w:t>
      </w:r>
      <w:r w:rsidRPr="00AC4DF3">
        <w:rPr>
          <w:rFonts w:ascii="Arial" w:hAnsi="Arial" w:cs="Arial"/>
          <w:color w:val="000000"/>
          <w:sz w:val="24"/>
          <w:szCs w:val="24"/>
        </w:rPr>
        <w:t xml:space="preserve">de Río Gallegos, Santa Cruz, el Dr. Marcos Castro intendente de Viedma, Río Negro, el Lic. Martin Pérez intendente de Río Grande, Tierra del Fuego Atlántida e islas del Atlántico Sur. Y el Sr </w:t>
      </w:r>
      <w:proofErr w:type="spellStart"/>
      <w:r w:rsidRPr="00AC4DF3">
        <w:rPr>
          <w:rFonts w:ascii="Arial" w:hAnsi="Arial" w:cs="Arial"/>
          <w:color w:val="000000"/>
          <w:sz w:val="24"/>
          <w:szCs w:val="24"/>
        </w:rPr>
        <w:t>Othar</w:t>
      </w:r>
      <w:proofErr w:type="spellEnd"/>
      <w:r w:rsidRPr="00AC4DF3">
        <w:rPr>
          <w:rFonts w:ascii="Arial" w:hAnsi="Arial" w:cs="Arial"/>
          <w:color w:val="000000"/>
          <w:sz w:val="24"/>
          <w:szCs w:val="24"/>
        </w:rPr>
        <w:t xml:space="preserve"> </w:t>
      </w:r>
      <w:proofErr w:type="spellStart"/>
      <w:r w:rsidRPr="00AC4DF3">
        <w:rPr>
          <w:rFonts w:ascii="Arial" w:hAnsi="Arial" w:cs="Arial"/>
          <w:color w:val="000000"/>
          <w:sz w:val="24"/>
          <w:szCs w:val="24"/>
        </w:rPr>
        <w:t>Macharashvili</w:t>
      </w:r>
      <w:proofErr w:type="spellEnd"/>
      <w:r w:rsidRPr="00AC4DF3">
        <w:rPr>
          <w:rFonts w:ascii="Arial" w:hAnsi="Arial" w:cs="Arial"/>
          <w:color w:val="000000"/>
          <w:sz w:val="24"/>
          <w:szCs w:val="24"/>
        </w:rPr>
        <w:t xml:space="preserve"> intendente de Comodoro Rivadavia, Chubut, realizado en la localidad de Comodoro Rivadavia, provincia de Chubut el día 19 de abril del 2024.- </w:t>
      </w:r>
    </w:p>
    <w:p w14:paraId="7AF959EA" w14:textId="77777777" w:rsidR="00AC4DF3" w:rsidRPr="00AC4DF3" w:rsidRDefault="00AC4DF3" w:rsidP="00AC4DF3">
      <w:pPr>
        <w:widowControl w:val="0"/>
        <w:pBdr>
          <w:top w:val="nil"/>
          <w:left w:val="nil"/>
          <w:bottom w:val="nil"/>
          <w:right w:val="nil"/>
          <w:between w:val="nil"/>
        </w:pBdr>
        <w:spacing w:after="0" w:line="240" w:lineRule="auto"/>
        <w:ind w:right="-1"/>
        <w:jc w:val="both"/>
        <w:rPr>
          <w:rFonts w:ascii="Arial" w:hAnsi="Arial" w:cs="Arial"/>
          <w:color w:val="000000"/>
          <w:sz w:val="24"/>
          <w:szCs w:val="24"/>
        </w:rPr>
      </w:pPr>
      <w:r w:rsidRPr="00AC4DF3">
        <w:rPr>
          <w:rFonts w:ascii="Arial" w:hAnsi="Arial" w:cs="Arial"/>
          <w:color w:val="000000"/>
          <w:sz w:val="24"/>
          <w:szCs w:val="24"/>
          <w:highlight w:val="white"/>
        </w:rPr>
        <w:t xml:space="preserve">El proyecto acompaña, al Foro Patagónico de Ciudades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 xml:space="preserve">Atlánticas (FOPCA) en la cuidad de Comodoro Rivadavia, en el que se desarrolló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 xml:space="preserve">dicha declaración en los que intendentes de distintas localidades de la Patagonia,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 xml:space="preserve">manifestaron el más energético repudio al aumento indiscriminado de las tarifas de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 xml:space="preserve">Gas Natural dispuestas por el gobierno Nacional por generar un perjuicio grave e </w:t>
      </w:r>
      <w:proofErr w:type="spellStart"/>
      <w:r w:rsidRPr="00AC4DF3">
        <w:rPr>
          <w:rFonts w:ascii="Arial" w:hAnsi="Arial" w:cs="Arial"/>
          <w:color w:val="000000"/>
          <w:sz w:val="24"/>
          <w:szCs w:val="24"/>
          <w:highlight w:val="white"/>
        </w:rPr>
        <w:t>e</w:t>
      </w:r>
      <w:proofErr w:type="spellEnd"/>
      <w:r w:rsidRPr="00AC4DF3">
        <w:rPr>
          <w:rFonts w:ascii="Arial" w:hAnsi="Arial" w:cs="Arial"/>
          <w:color w:val="000000"/>
          <w:sz w:val="24"/>
          <w:szCs w:val="24"/>
          <w:highlight w:val="white"/>
        </w:rPr>
        <w:t xml:space="preserve">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 xml:space="preserve">irreparable para todos los usuarios de la República Argentina, pero en lo particular </w:t>
      </w:r>
      <w:r w:rsidRPr="00AC4DF3">
        <w:rPr>
          <w:rFonts w:ascii="Arial" w:hAnsi="Arial" w:cs="Arial"/>
          <w:color w:val="000000"/>
          <w:sz w:val="24"/>
          <w:szCs w:val="24"/>
        </w:rPr>
        <w:t xml:space="preserve"> </w:t>
      </w:r>
      <w:r w:rsidRPr="00AC4DF3">
        <w:rPr>
          <w:rFonts w:ascii="Arial" w:hAnsi="Arial" w:cs="Arial"/>
          <w:color w:val="000000"/>
          <w:sz w:val="24"/>
          <w:szCs w:val="24"/>
          <w:highlight w:val="white"/>
        </w:rPr>
        <w:t>de nuestra región patagónica.</w:t>
      </w:r>
      <w:r w:rsidRPr="00AC4DF3">
        <w:rPr>
          <w:rFonts w:ascii="Arial" w:hAnsi="Arial" w:cs="Arial"/>
          <w:color w:val="000000"/>
          <w:sz w:val="24"/>
          <w:szCs w:val="24"/>
        </w:rPr>
        <w:t xml:space="preserve"> </w:t>
      </w:r>
    </w:p>
    <w:p w14:paraId="4AFB56ED" w14:textId="77777777" w:rsidR="00AC4DF3" w:rsidRPr="00AC4DF3" w:rsidRDefault="00AC4DF3" w:rsidP="00AC4DF3">
      <w:pPr>
        <w:widowControl w:val="0"/>
        <w:pBdr>
          <w:top w:val="nil"/>
          <w:left w:val="nil"/>
          <w:bottom w:val="nil"/>
          <w:right w:val="nil"/>
          <w:between w:val="nil"/>
        </w:pBdr>
        <w:spacing w:after="0" w:line="240" w:lineRule="auto"/>
        <w:ind w:left="8" w:right="-2" w:hanging="8"/>
        <w:jc w:val="both"/>
        <w:rPr>
          <w:rFonts w:ascii="Arial" w:hAnsi="Arial" w:cs="Arial"/>
          <w:color w:val="000000"/>
          <w:sz w:val="24"/>
          <w:szCs w:val="24"/>
        </w:rPr>
      </w:pPr>
      <w:r w:rsidRPr="00AC4DF3">
        <w:rPr>
          <w:rFonts w:ascii="Arial" w:hAnsi="Arial" w:cs="Arial"/>
          <w:color w:val="000000"/>
          <w:sz w:val="24"/>
          <w:szCs w:val="24"/>
        </w:rPr>
        <w:t xml:space="preserve">Los nuevos aumentos aprobados por Resolución ENARGAS  N°122/2024 van 360% hasta el 1.000%, convirtiendo así tarifas impagables,  espacialmente en el invierno, en donde las temperaturas de la zona patagónica son  extremadamente frías, si a esto también sumamos los intentos de derogar la Ley  N°27.637 de Zona Fría en proyecto de Ley de Bases y Puntos de Partida para la  Libertad de los Argentinos, también conocido como (Ley Ómnibus) el cual fue  ingresado al Congreso el 27 de diciembre del 2023 por el Presidente Javier Miley,  en el que tenía previsto la quita del financiamiento al fideicomiso que daba sustento  a la ley en toda la Patagonia Argentina, dicho proyecto no solo proponía reformas  económicas, impositivas, energéticas, penales y electorales con el objetivo de  restituir la Democracia Liberal y la Economía de Mercado, sino que avanza en  materia de subsidios, a lo largo de sus articulado derogando decenas de leyes,  modifica impuestos, impactando en todos los aspectos de la economía argentina. </w:t>
      </w:r>
    </w:p>
    <w:p w14:paraId="274291C0" w14:textId="7898CCB5" w:rsidR="00AC4DF3" w:rsidRPr="00AC4DF3" w:rsidRDefault="00AC4DF3" w:rsidP="00AC4DF3">
      <w:pPr>
        <w:widowControl w:val="0"/>
        <w:pBdr>
          <w:top w:val="nil"/>
          <w:left w:val="nil"/>
          <w:bottom w:val="nil"/>
          <w:right w:val="nil"/>
          <w:between w:val="nil"/>
        </w:pBdr>
        <w:spacing w:after="0" w:line="240" w:lineRule="auto"/>
        <w:ind w:left="8" w:right="4" w:hanging="8"/>
        <w:jc w:val="both"/>
        <w:rPr>
          <w:rFonts w:ascii="Arial" w:hAnsi="Arial" w:cs="Arial"/>
          <w:color w:val="000000"/>
          <w:sz w:val="24"/>
          <w:szCs w:val="24"/>
        </w:rPr>
      </w:pPr>
      <w:r w:rsidRPr="00AC4DF3">
        <w:rPr>
          <w:rFonts w:ascii="Arial" w:hAnsi="Arial" w:cs="Arial"/>
          <w:color w:val="000000"/>
          <w:sz w:val="24"/>
          <w:szCs w:val="24"/>
        </w:rPr>
        <w:t>Estos cambios que contempla en Gobierno Nacional sería un cambio que es un doble golpe a los usuarios de la Patagonia, ya que la eliminación del descuento por zona fría, junto con la quita de subsidios y el aumento a las empresas distribuidoras y transportistas, una familia promedio de Santa Cruz pasará más de 70.000 pesos por mes este invierno y los usuarios de menores ingresos deberá afrontar subas de hasta el 1000 %.</w:t>
      </w:r>
    </w:p>
    <w:p w14:paraId="48E8EB2E" w14:textId="10EDC63F" w:rsidR="00AC4DF3" w:rsidRPr="00AC4DF3" w:rsidRDefault="00AC4DF3" w:rsidP="00AC4DF3">
      <w:pPr>
        <w:widowControl w:val="0"/>
        <w:pBdr>
          <w:top w:val="nil"/>
          <w:left w:val="nil"/>
          <w:bottom w:val="nil"/>
          <w:right w:val="nil"/>
          <w:between w:val="nil"/>
        </w:pBdr>
        <w:spacing w:after="0" w:line="240" w:lineRule="auto"/>
        <w:jc w:val="both"/>
        <w:rPr>
          <w:rFonts w:ascii="Arial" w:hAnsi="Arial" w:cs="Arial"/>
          <w:color w:val="000000"/>
          <w:sz w:val="24"/>
          <w:szCs w:val="24"/>
        </w:rPr>
      </w:pPr>
      <w:r w:rsidRPr="00AC4DF3">
        <w:rPr>
          <w:rFonts w:ascii="Arial" w:hAnsi="Arial" w:cs="Arial"/>
          <w:color w:val="000000"/>
          <w:sz w:val="24"/>
          <w:szCs w:val="24"/>
        </w:rPr>
        <w:t xml:space="preserve">Los santacruceños tendrán un doble impacto en la boleta de gas, un fuerte incremento tarifario, teniendo en cuenta que el cálculo de consumo mensual para el mes de julio es de 500 metros cubico, en línea con el promedio que tiene la zona. y que no es un dato menor, dado que por las bajas temperaturas que imperan en muchos meses, un usuario de clase media es de un 3.000 metro cubico, mientras que en Buenos Aires es de 1.000 metros, esto nos castigará aún más a los habitantes de la Patagonia por sus áreas más frías. </w:t>
      </w:r>
    </w:p>
    <w:p w14:paraId="2A932BB7" w14:textId="0B92AEE4" w:rsidR="00AC4DF3" w:rsidRPr="00AC4DF3" w:rsidRDefault="00AC4DF3" w:rsidP="00AC4DF3">
      <w:pPr>
        <w:widowControl w:val="0"/>
        <w:pBdr>
          <w:top w:val="nil"/>
          <w:left w:val="nil"/>
          <w:bottom w:val="nil"/>
          <w:right w:val="nil"/>
          <w:between w:val="nil"/>
        </w:pBdr>
        <w:spacing w:after="0" w:line="240" w:lineRule="auto"/>
        <w:ind w:left="8" w:right="-1" w:hanging="8"/>
        <w:jc w:val="both"/>
        <w:rPr>
          <w:rFonts w:ascii="Arial" w:hAnsi="Arial" w:cs="Arial"/>
          <w:color w:val="000000"/>
          <w:sz w:val="24"/>
          <w:szCs w:val="24"/>
        </w:rPr>
      </w:pPr>
      <w:r w:rsidRPr="00AC4DF3">
        <w:rPr>
          <w:rFonts w:ascii="Arial" w:hAnsi="Arial" w:cs="Arial"/>
          <w:color w:val="000000"/>
          <w:sz w:val="24"/>
          <w:szCs w:val="24"/>
        </w:rPr>
        <w:t>Por ello es que los intendentes de distintas localidades de la Patagonia asumieron el compromiso en conjunto para llevar a cabo todas las acciones institucionales, políticas y judiciales necesaria para impedir la ejecución de actos de gobiernos que constituyan un verdadero avasallamiento de los derechos más elementales d</w:t>
      </w:r>
      <w:r>
        <w:rPr>
          <w:rFonts w:ascii="Arial" w:hAnsi="Arial" w:cs="Arial"/>
          <w:color w:val="000000"/>
          <w:sz w:val="24"/>
          <w:szCs w:val="24"/>
        </w:rPr>
        <w:t>e los pueblos de la Patagonia.</w:t>
      </w:r>
      <w:r w:rsidRPr="00AC4DF3">
        <w:rPr>
          <w:rFonts w:ascii="Arial" w:hAnsi="Arial" w:cs="Arial"/>
          <w:color w:val="000000"/>
          <w:sz w:val="24"/>
          <w:szCs w:val="24"/>
        </w:rPr>
        <w:t xml:space="preserve"> </w:t>
      </w:r>
    </w:p>
    <w:p w14:paraId="175706EB" w14:textId="7E2A3591" w:rsidR="00AC4DF3" w:rsidRPr="00AC4DF3" w:rsidRDefault="00AC4DF3" w:rsidP="00AC4DF3">
      <w:pPr>
        <w:widowControl w:val="0"/>
        <w:pBdr>
          <w:top w:val="nil"/>
          <w:left w:val="nil"/>
          <w:bottom w:val="nil"/>
          <w:right w:val="nil"/>
          <w:between w:val="nil"/>
        </w:pBdr>
        <w:spacing w:after="0" w:line="240" w:lineRule="auto"/>
        <w:rPr>
          <w:rFonts w:ascii="Arial" w:hAnsi="Arial" w:cs="Arial"/>
          <w:color w:val="000000"/>
          <w:sz w:val="24"/>
          <w:szCs w:val="24"/>
        </w:rPr>
      </w:pPr>
      <w:r w:rsidRPr="00AC4DF3">
        <w:rPr>
          <w:rFonts w:ascii="Arial" w:hAnsi="Arial" w:cs="Arial"/>
          <w:color w:val="000000"/>
          <w:sz w:val="24"/>
          <w:szCs w:val="24"/>
        </w:rPr>
        <w:t xml:space="preserve">Por todo lo expuesto Señor Presidente, requerimos el acompañamiento de nuestros pares para la sanción del presente proyecto de resolución. </w:t>
      </w:r>
    </w:p>
    <w:p w14:paraId="3164A3AD" w14:textId="77777777" w:rsidR="00F44EF8" w:rsidRPr="00F44EF8" w:rsidRDefault="00F44EF8" w:rsidP="001544ED">
      <w:pPr>
        <w:spacing w:after="0" w:line="360" w:lineRule="auto"/>
        <w:rPr>
          <w:rFonts w:ascii="Arial" w:hAnsi="Arial" w:cs="Arial"/>
          <w:b/>
          <w:sz w:val="24"/>
          <w:szCs w:val="24"/>
          <w:shd w:val="clear" w:color="auto" w:fill="FFFFFF"/>
          <w:lang w:eastAsia="es-AR"/>
        </w:rPr>
      </w:pPr>
    </w:p>
    <w:sectPr w:rsidR="00F44EF8" w:rsidRPr="00F44EF8" w:rsidSect="00026732">
      <w:headerReference w:type="default" r:id="rId7"/>
      <w:pgSz w:w="12240" w:h="20160" w:code="5"/>
      <w:pgMar w:top="851" w:right="1701" w:bottom="1418" w:left="170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BB60" w14:textId="77777777" w:rsidR="00AF7622" w:rsidRDefault="00AF7622" w:rsidP="005F4083">
      <w:pPr>
        <w:spacing w:after="0" w:line="240" w:lineRule="auto"/>
      </w:pPr>
      <w:r>
        <w:separator/>
      </w:r>
    </w:p>
  </w:endnote>
  <w:endnote w:type="continuationSeparator" w:id="0">
    <w:p w14:paraId="622E9F13" w14:textId="77777777" w:rsidR="00AF7622" w:rsidRDefault="00AF7622" w:rsidP="005F4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EB3C5" w14:textId="77777777" w:rsidR="00AF7622" w:rsidRDefault="00AF7622" w:rsidP="005F4083">
      <w:pPr>
        <w:spacing w:after="0" w:line="240" w:lineRule="auto"/>
      </w:pPr>
      <w:r>
        <w:separator/>
      </w:r>
    </w:p>
  </w:footnote>
  <w:footnote w:type="continuationSeparator" w:id="0">
    <w:p w14:paraId="6EEC6F73" w14:textId="77777777" w:rsidR="00AF7622" w:rsidRDefault="00AF7622" w:rsidP="005F40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F2F3E" w14:textId="77777777" w:rsidR="00AF7622" w:rsidRDefault="00AF7622" w:rsidP="005F4083">
    <w:pPr>
      <w:pStyle w:val="Encabezado"/>
      <w:jc w:val="center"/>
    </w:pPr>
    <w:r>
      <w:rPr>
        <w:noProof/>
        <w:lang w:val="es-AR" w:eastAsia="es-AR"/>
      </w:rPr>
      <w:drawing>
        <wp:inline distT="0" distB="0" distL="0" distR="0" wp14:anchorId="75F5F5FE" wp14:editId="77EAFD64">
          <wp:extent cx="5486400" cy="122561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628" t="9812" r="5521"/>
                  <a:stretch/>
                </pic:blipFill>
                <pic:spPr bwMode="auto">
                  <a:xfrm>
                    <a:off x="0" y="0"/>
                    <a:ext cx="5488708" cy="1226129"/>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11081"/>
    <w:multiLevelType w:val="hybridMultilevel"/>
    <w:tmpl w:val="F5265F4A"/>
    <w:lvl w:ilvl="0" w:tplc="1C204248">
      <w:start w:val="1"/>
      <w:numFmt w:val="lowerLetter"/>
      <w:lvlText w:val="%1)"/>
      <w:lvlJc w:val="left"/>
      <w:pPr>
        <w:ind w:left="2228" w:hanging="767"/>
      </w:pPr>
      <w:rPr>
        <w:rFonts w:ascii="Times New Roman" w:eastAsia="Times New Roman" w:hAnsi="Times New Roman" w:cs="Times New Roman" w:hint="default"/>
        <w:b w:val="0"/>
        <w:bCs/>
        <w:i w:val="0"/>
        <w:iCs/>
        <w:spacing w:val="0"/>
        <w:w w:val="100"/>
        <w:sz w:val="28"/>
        <w:szCs w:val="28"/>
        <w:lang w:val="es-ES" w:eastAsia="en-US" w:bidi="ar-SA"/>
      </w:rPr>
    </w:lvl>
    <w:lvl w:ilvl="1" w:tplc="41D4E3DC">
      <w:numFmt w:val="bullet"/>
      <w:lvlText w:val="•"/>
      <w:lvlJc w:val="left"/>
      <w:pPr>
        <w:ind w:left="2870" w:hanging="767"/>
      </w:pPr>
      <w:rPr>
        <w:rFonts w:hint="default"/>
        <w:lang w:val="es-ES" w:eastAsia="en-US" w:bidi="ar-SA"/>
      </w:rPr>
    </w:lvl>
    <w:lvl w:ilvl="2" w:tplc="00B8E7AA">
      <w:numFmt w:val="bullet"/>
      <w:lvlText w:val="•"/>
      <w:lvlJc w:val="left"/>
      <w:pPr>
        <w:ind w:left="3521" w:hanging="767"/>
      </w:pPr>
      <w:rPr>
        <w:rFonts w:hint="default"/>
        <w:lang w:val="es-ES" w:eastAsia="en-US" w:bidi="ar-SA"/>
      </w:rPr>
    </w:lvl>
    <w:lvl w:ilvl="3" w:tplc="076ACE5A">
      <w:numFmt w:val="bullet"/>
      <w:lvlText w:val="•"/>
      <w:lvlJc w:val="left"/>
      <w:pPr>
        <w:ind w:left="4171" w:hanging="767"/>
      </w:pPr>
      <w:rPr>
        <w:rFonts w:hint="default"/>
        <w:lang w:val="es-ES" w:eastAsia="en-US" w:bidi="ar-SA"/>
      </w:rPr>
    </w:lvl>
    <w:lvl w:ilvl="4" w:tplc="05A864BE">
      <w:numFmt w:val="bullet"/>
      <w:lvlText w:val="•"/>
      <w:lvlJc w:val="left"/>
      <w:pPr>
        <w:ind w:left="4822" w:hanging="767"/>
      </w:pPr>
      <w:rPr>
        <w:rFonts w:hint="default"/>
        <w:lang w:val="es-ES" w:eastAsia="en-US" w:bidi="ar-SA"/>
      </w:rPr>
    </w:lvl>
    <w:lvl w:ilvl="5" w:tplc="52B0BA92">
      <w:numFmt w:val="bullet"/>
      <w:lvlText w:val="•"/>
      <w:lvlJc w:val="left"/>
      <w:pPr>
        <w:ind w:left="5473" w:hanging="767"/>
      </w:pPr>
      <w:rPr>
        <w:rFonts w:hint="default"/>
        <w:lang w:val="es-ES" w:eastAsia="en-US" w:bidi="ar-SA"/>
      </w:rPr>
    </w:lvl>
    <w:lvl w:ilvl="6" w:tplc="0968365C">
      <w:numFmt w:val="bullet"/>
      <w:lvlText w:val="•"/>
      <w:lvlJc w:val="left"/>
      <w:pPr>
        <w:ind w:left="6123" w:hanging="767"/>
      </w:pPr>
      <w:rPr>
        <w:rFonts w:hint="default"/>
        <w:lang w:val="es-ES" w:eastAsia="en-US" w:bidi="ar-SA"/>
      </w:rPr>
    </w:lvl>
    <w:lvl w:ilvl="7" w:tplc="EE7CCC88">
      <w:numFmt w:val="bullet"/>
      <w:lvlText w:val="•"/>
      <w:lvlJc w:val="left"/>
      <w:pPr>
        <w:ind w:left="6774" w:hanging="767"/>
      </w:pPr>
      <w:rPr>
        <w:rFonts w:hint="default"/>
        <w:lang w:val="es-ES" w:eastAsia="en-US" w:bidi="ar-SA"/>
      </w:rPr>
    </w:lvl>
    <w:lvl w:ilvl="8" w:tplc="38D479F4">
      <w:numFmt w:val="bullet"/>
      <w:lvlText w:val="•"/>
      <w:lvlJc w:val="left"/>
      <w:pPr>
        <w:ind w:left="7425" w:hanging="767"/>
      </w:pPr>
      <w:rPr>
        <w:rFonts w:hint="default"/>
        <w:lang w:val="es-ES" w:eastAsia="en-US" w:bidi="ar-SA"/>
      </w:rPr>
    </w:lvl>
  </w:abstractNum>
  <w:abstractNum w:abstractNumId="1" w15:restartNumberingAfterBreak="0">
    <w:nsid w:val="794F1ACF"/>
    <w:multiLevelType w:val="hybridMultilevel"/>
    <w:tmpl w:val="0FFA6EB0"/>
    <w:lvl w:ilvl="0" w:tplc="39D88F4E">
      <w:start w:val="1"/>
      <w:numFmt w:val="lowerLetter"/>
      <w:lvlText w:val="%1)"/>
      <w:lvlJc w:val="left"/>
      <w:pPr>
        <w:ind w:left="2112" w:hanging="360"/>
      </w:pPr>
      <w:rPr>
        <w:rFonts w:hint="default"/>
      </w:rPr>
    </w:lvl>
    <w:lvl w:ilvl="1" w:tplc="2C0A0019" w:tentative="1">
      <w:start w:val="1"/>
      <w:numFmt w:val="lowerLetter"/>
      <w:lvlText w:val="%2."/>
      <w:lvlJc w:val="left"/>
      <w:pPr>
        <w:ind w:left="2832" w:hanging="360"/>
      </w:pPr>
    </w:lvl>
    <w:lvl w:ilvl="2" w:tplc="2C0A001B" w:tentative="1">
      <w:start w:val="1"/>
      <w:numFmt w:val="lowerRoman"/>
      <w:lvlText w:val="%3."/>
      <w:lvlJc w:val="right"/>
      <w:pPr>
        <w:ind w:left="3552" w:hanging="180"/>
      </w:pPr>
    </w:lvl>
    <w:lvl w:ilvl="3" w:tplc="2C0A000F" w:tentative="1">
      <w:start w:val="1"/>
      <w:numFmt w:val="decimal"/>
      <w:lvlText w:val="%4."/>
      <w:lvlJc w:val="left"/>
      <w:pPr>
        <w:ind w:left="4272" w:hanging="360"/>
      </w:pPr>
    </w:lvl>
    <w:lvl w:ilvl="4" w:tplc="2C0A0019" w:tentative="1">
      <w:start w:val="1"/>
      <w:numFmt w:val="lowerLetter"/>
      <w:lvlText w:val="%5."/>
      <w:lvlJc w:val="left"/>
      <w:pPr>
        <w:ind w:left="4992" w:hanging="360"/>
      </w:pPr>
    </w:lvl>
    <w:lvl w:ilvl="5" w:tplc="2C0A001B" w:tentative="1">
      <w:start w:val="1"/>
      <w:numFmt w:val="lowerRoman"/>
      <w:lvlText w:val="%6."/>
      <w:lvlJc w:val="right"/>
      <w:pPr>
        <w:ind w:left="5712" w:hanging="180"/>
      </w:pPr>
    </w:lvl>
    <w:lvl w:ilvl="6" w:tplc="2C0A000F" w:tentative="1">
      <w:start w:val="1"/>
      <w:numFmt w:val="decimal"/>
      <w:lvlText w:val="%7."/>
      <w:lvlJc w:val="left"/>
      <w:pPr>
        <w:ind w:left="6432" w:hanging="360"/>
      </w:pPr>
    </w:lvl>
    <w:lvl w:ilvl="7" w:tplc="2C0A0019" w:tentative="1">
      <w:start w:val="1"/>
      <w:numFmt w:val="lowerLetter"/>
      <w:lvlText w:val="%8."/>
      <w:lvlJc w:val="left"/>
      <w:pPr>
        <w:ind w:left="7152" w:hanging="360"/>
      </w:pPr>
    </w:lvl>
    <w:lvl w:ilvl="8" w:tplc="2C0A001B" w:tentative="1">
      <w:start w:val="1"/>
      <w:numFmt w:val="lowerRoman"/>
      <w:lvlText w:val="%9."/>
      <w:lvlJc w:val="right"/>
      <w:pPr>
        <w:ind w:left="787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72"/>
    <w:rsid w:val="00026732"/>
    <w:rsid w:val="00044198"/>
    <w:rsid w:val="000D4515"/>
    <w:rsid w:val="000D6B28"/>
    <w:rsid w:val="00146728"/>
    <w:rsid w:val="001544ED"/>
    <w:rsid w:val="001565D4"/>
    <w:rsid w:val="00196948"/>
    <w:rsid w:val="001B4AE7"/>
    <w:rsid w:val="001D557C"/>
    <w:rsid w:val="001D72A2"/>
    <w:rsid w:val="00283C99"/>
    <w:rsid w:val="002A202D"/>
    <w:rsid w:val="003949AD"/>
    <w:rsid w:val="00413D4F"/>
    <w:rsid w:val="0043755D"/>
    <w:rsid w:val="00454200"/>
    <w:rsid w:val="0048632C"/>
    <w:rsid w:val="004E582D"/>
    <w:rsid w:val="004F2362"/>
    <w:rsid w:val="005F4083"/>
    <w:rsid w:val="006818C5"/>
    <w:rsid w:val="006A4DFC"/>
    <w:rsid w:val="006C352F"/>
    <w:rsid w:val="006C6572"/>
    <w:rsid w:val="00726620"/>
    <w:rsid w:val="007B6414"/>
    <w:rsid w:val="00824232"/>
    <w:rsid w:val="00932672"/>
    <w:rsid w:val="009569A2"/>
    <w:rsid w:val="00A239F8"/>
    <w:rsid w:val="00A4394F"/>
    <w:rsid w:val="00A661D4"/>
    <w:rsid w:val="00AC4DF3"/>
    <w:rsid w:val="00AE20E6"/>
    <w:rsid w:val="00AF7622"/>
    <w:rsid w:val="00C46F34"/>
    <w:rsid w:val="00C701B9"/>
    <w:rsid w:val="00D03C54"/>
    <w:rsid w:val="00DB3351"/>
    <w:rsid w:val="00E00DC2"/>
    <w:rsid w:val="00EC280F"/>
    <w:rsid w:val="00F44EF8"/>
    <w:rsid w:val="00F97CA2"/>
    <w:rsid w:val="00FA1B56"/>
    <w:rsid w:val="00FB2C99"/>
    <w:rsid w:val="00FF65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39E5CEA"/>
  <w15:docId w15:val="{459E45D7-A1C6-48DC-BF3B-F95D669E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572"/>
    <w:pPr>
      <w:spacing w:after="160" w:line="259" w:lineRule="auto"/>
    </w:pPr>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755D"/>
    <w:pPr>
      <w:spacing w:after="0" w:line="240" w:lineRule="auto"/>
    </w:pPr>
    <w:rPr>
      <w:rFonts w:ascii="Tahoma" w:hAnsi="Tahoma" w:cs="Tahoma"/>
      <w:sz w:val="16"/>
      <w:szCs w:val="16"/>
      <w:lang w:val="es-ES"/>
    </w:rPr>
  </w:style>
  <w:style w:type="character" w:customStyle="1" w:styleId="TextodegloboCar">
    <w:name w:val="Texto de globo Car"/>
    <w:basedOn w:val="Fuentedeprrafopredeter"/>
    <w:link w:val="Textodeglobo"/>
    <w:uiPriority w:val="99"/>
    <w:semiHidden/>
    <w:rsid w:val="0043755D"/>
    <w:rPr>
      <w:rFonts w:ascii="Tahoma" w:hAnsi="Tahoma" w:cs="Tahoma"/>
      <w:sz w:val="16"/>
      <w:szCs w:val="16"/>
    </w:rPr>
  </w:style>
  <w:style w:type="paragraph" w:styleId="Encabezado">
    <w:name w:val="header"/>
    <w:basedOn w:val="Normal"/>
    <w:link w:val="EncabezadoCar"/>
    <w:uiPriority w:val="99"/>
    <w:unhideWhenUsed/>
    <w:rsid w:val="005F4083"/>
    <w:pPr>
      <w:tabs>
        <w:tab w:val="center" w:pos="4252"/>
        <w:tab w:val="right" w:pos="8504"/>
      </w:tabs>
      <w:spacing w:after="0" w:line="240" w:lineRule="auto"/>
    </w:pPr>
    <w:rPr>
      <w:lang w:val="es-ES"/>
    </w:rPr>
  </w:style>
  <w:style w:type="character" w:customStyle="1" w:styleId="EncabezadoCar">
    <w:name w:val="Encabezado Car"/>
    <w:basedOn w:val="Fuentedeprrafopredeter"/>
    <w:link w:val="Encabezado"/>
    <w:uiPriority w:val="99"/>
    <w:rsid w:val="005F4083"/>
  </w:style>
  <w:style w:type="paragraph" w:styleId="Piedepgina">
    <w:name w:val="footer"/>
    <w:basedOn w:val="Normal"/>
    <w:link w:val="PiedepginaCar"/>
    <w:uiPriority w:val="99"/>
    <w:unhideWhenUsed/>
    <w:rsid w:val="005F4083"/>
    <w:pPr>
      <w:tabs>
        <w:tab w:val="center" w:pos="4252"/>
        <w:tab w:val="right" w:pos="8504"/>
      </w:tabs>
      <w:spacing w:after="0" w:line="240" w:lineRule="auto"/>
    </w:pPr>
    <w:rPr>
      <w:lang w:val="es-ES"/>
    </w:rPr>
  </w:style>
  <w:style w:type="character" w:customStyle="1" w:styleId="PiedepginaCar">
    <w:name w:val="Pie de página Car"/>
    <w:basedOn w:val="Fuentedeprrafopredeter"/>
    <w:link w:val="Piedepgina"/>
    <w:uiPriority w:val="99"/>
    <w:rsid w:val="005F4083"/>
  </w:style>
  <w:style w:type="paragraph" w:styleId="NormalWeb">
    <w:name w:val="Normal (Web)"/>
    <w:basedOn w:val="Normal"/>
    <w:uiPriority w:val="99"/>
    <w:unhideWhenUsed/>
    <w:rsid w:val="003949AD"/>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Sinespaciado">
    <w:name w:val="No Spacing"/>
    <w:uiPriority w:val="1"/>
    <w:qFormat/>
    <w:rsid w:val="00726620"/>
    <w:pPr>
      <w:spacing w:after="0" w:line="240" w:lineRule="auto"/>
    </w:pPr>
    <w:rPr>
      <w:lang w:val="es-AR"/>
    </w:rPr>
  </w:style>
  <w:style w:type="paragraph" w:customStyle="1" w:styleId="Normal1">
    <w:name w:val="Normal1"/>
    <w:rsid w:val="00C46F34"/>
    <w:pPr>
      <w:spacing w:after="0" w:line="240" w:lineRule="auto"/>
    </w:pPr>
    <w:rPr>
      <w:rFonts w:ascii="Arial" w:eastAsia="Arial" w:hAnsi="Arial" w:cs="Arial"/>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602378">
      <w:bodyDiv w:val="1"/>
      <w:marLeft w:val="0"/>
      <w:marRight w:val="0"/>
      <w:marTop w:val="0"/>
      <w:marBottom w:val="0"/>
      <w:divBdr>
        <w:top w:val="none" w:sz="0" w:space="0" w:color="auto"/>
        <w:left w:val="none" w:sz="0" w:space="0" w:color="auto"/>
        <w:bottom w:val="none" w:sz="0" w:space="0" w:color="auto"/>
        <w:right w:val="none" w:sz="0" w:space="0" w:color="auto"/>
      </w:divBdr>
    </w:div>
    <w:div w:id="752438828">
      <w:bodyDiv w:val="1"/>
      <w:marLeft w:val="0"/>
      <w:marRight w:val="0"/>
      <w:marTop w:val="0"/>
      <w:marBottom w:val="0"/>
      <w:divBdr>
        <w:top w:val="none" w:sz="0" w:space="0" w:color="auto"/>
        <w:left w:val="none" w:sz="0" w:space="0" w:color="auto"/>
        <w:bottom w:val="none" w:sz="0" w:space="0" w:color="auto"/>
        <w:right w:val="none" w:sz="0" w:space="0" w:color="auto"/>
      </w:divBdr>
    </w:div>
    <w:div w:id="1190490405">
      <w:bodyDiv w:val="1"/>
      <w:marLeft w:val="0"/>
      <w:marRight w:val="0"/>
      <w:marTop w:val="0"/>
      <w:marBottom w:val="0"/>
      <w:divBdr>
        <w:top w:val="none" w:sz="0" w:space="0" w:color="auto"/>
        <w:left w:val="none" w:sz="0" w:space="0" w:color="auto"/>
        <w:bottom w:val="none" w:sz="0" w:space="0" w:color="auto"/>
        <w:right w:val="none" w:sz="0" w:space="0" w:color="auto"/>
      </w:divBdr>
    </w:div>
    <w:div w:id="156094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683</Words>
  <Characters>3761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 Gomez</dc:creator>
  <cp:lastModifiedBy>Matias VIDAL</cp:lastModifiedBy>
  <cp:revision>4</cp:revision>
  <cp:lastPrinted>2024-04-30T13:04:00Z</cp:lastPrinted>
  <dcterms:created xsi:type="dcterms:W3CDTF">2024-04-29T16:43:00Z</dcterms:created>
  <dcterms:modified xsi:type="dcterms:W3CDTF">2024-04-30T13:04:00Z</dcterms:modified>
</cp:coreProperties>
</file>